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E6" w:rsidRPr="003325E6" w:rsidRDefault="003325E6" w:rsidP="003325E6">
      <w:pPr>
        <w:jc w:val="center"/>
        <w:rPr>
          <w:b/>
          <w:sz w:val="36"/>
          <w:szCs w:val="36"/>
        </w:rPr>
      </w:pPr>
      <w:r w:rsidRPr="003325E6">
        <w:rPr>
          <w:b/>
          <w:sz w:val="36"/>
          <w:szCs w:val="36"/>
        </w:rPr>
        <w:t>Политика о персональных данных</w:t>
      </w:r>
    </w:p>
    <w:p w:rsidR="003325E6" w:rsidRPr="003325E6" w:rsidRDefault="003325E6" w:rsidP="003325E6">
      <w:pPr>
        <w:jc w:val="right"/>
      </w:pPr>
      <w:r w:rsidRPr="003325E6">
        <w:t>УТВЕРЖДАЮ</w:t>
      </w:r>
      <w:r w:rsidRPr="003325E6">
        <w:br/>
      </w:r>
      <w:r w:rsidR="007E1C71">
        <w:t xml:space="preserve">ИП </w:t>
      </w:r>
      <w:proofErr w:type="spellStart"/>
      <w:r w:rsidR="007E1C71" w:rsidRPr="00DB0F8E">
        <w:t>Лошманов</w:t>
      </w:r>
      <w:proofErr w:type="spellEnd"/>
      <w:r w:rsidR="007E1C71" w:rsidRPr="00DB0F8E">
        <w:t xml:space="preserve"> Ю</w:t>
      </w:r>
      <w:r w:rsidR="007E1C71">
        <w:t>.</w:t>
      </w:r>
      <w:r w:rsidR="007E1C71" w:rsidRPr="00DB0F8E">
        <w:t xml:space="preserve"> Л</w:t>
      </w:r>
      <w:r w:rsidR="007E1C71">
        <w:t>.</w:t>
      </w:r>
      <w:r w:rsidRPr="003325E6">
        <w:br/>
        <w:t>01.07.2023</w:t>
      </w:r>
    </w:p>
    <w:p w:rsidR="003325E6" w:rsidRPr="003325E6" w:rsidRDefault="003325E6" w:rsidP="003325E6">
      <w:pPr>
        <w:jc w:val="center"/>
      </w:pPr>
      <w:r w:rsidRPr="003325E6">
        <w:t>ПОЛИТИКА</w:t>
      </w:r>
      <w:r w:rsidRPr="003325E6">
        <w:br/>
        <w:t>обработки персональных данных</w:t>
      </w:r>
      <w:r w:rsidRPr="003325E6">
        <w:br/>
      </w:r>
      <w:r w:rsidR="007E1C71">
        <w:t xml:space="preserve">ИП </w:t>
      </w:r>
      <w:proofErr w:type="spellStart"/>
      <w:r w:rsidR="007E1C71" w:rsidRPr="00DB0F8E">
        <w:t>Лошманов</w:t>
      </w:r>
      <w:proofErr w:type="spellEnd"/>
      <w:r w:rsidR="007E1C71" w:rsidRPr="00DB0F8E">
        <w:t xml:space="preserve"> Ю</w:t>
      </w:r>
      <w:r w:rsidR="007E1C71">
        <w:t>.</w:t>
      </w:r>
      <w:r w:rsidR="007E1C71" w:rsidRPr="00DB0F8E">
        <w:t xml:space="preserve"> Л</w:t>
      </w:r>
      <w:r w:rsidR="007E1C71">
        <w:t>.</w:t>
      </w:r>
    </w:p>
    <w:p w:rsidR="003325E6" w:rsidRPr="003325E6" w:rsidRDefault="003325E6" w:rsidP="003325E6">
      <w:r w:rsidRPr="003325E6">
        <w:t>1. Общие положения</w:t>
      </w:r>
    </w:p>
    <w:p w:rsidR="003325E6" w:rsidRPr="003325E6" w:rsidRDefault="003325E6" w:rsidP="003325E6">
      <w:r w:rsidRPr="003325E6">
        <w:t>Настоящая политика обработки и защиты персональных данных пользователей сайта</w:t>
      </w:r>
      <w:r w:rsidR="007E1C71" w:rsidRPr="007E1C71">
        <w:t xml:space="preserve"> </w:t>
      </w:r>
      <w:r w:rsidR="007E1C71">
        <w:t>ИП</w:t>
      </w:r>
      <w:r w:rsidRPr="003325E6">
        <w:t xml:space="preserve"> </w:t>
      </w:r>
      <w:proofErr w:type="spellStart"/>
      <w:r w:rsidR="007E1C71" w:rsidRPr="00DB0F8E">
        <w:t>Лошманов</w:t>
      </w:r>
      <w:proofErr w:type="spellEnd"/>
      <w:r w:rsidR="007E1C71" w:rsidRPr="00DB0F8E">
        <w:t xml:space="preserve"> Ю</w:t>
      </w:r>
      <w:r w:rsidR="007E1C71">
        <w:t>.</w:t>
      </w:r>
      <w:r w:rsidR="007E1C71" w:rsidRPr="00DB0F8E">
        <w:t xml:space="preserve"> Л</w:t>
      </w:r>
      <w:r w:rsidR="007E1C71">
        <w:t>.</w:t>
      </w:r>
      <w:r w:rsidRPr="003325E6">
        <w:t xml:space="preserve"> (далее — Политика)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Общество с ограниченной ответственностью </w:t>
      </w:r>
      <w:r w:rsidR="007E1C71">
        <w:t xml:space="preserve">ИП </w:t>
      </w:r>
      <w:proofErr w:type="spellStart"/>
      <w:r w:rsidR="007E1C71" w:rsidRPr="00DB0F8E">
        <w:t>Лошманов</w:t>
      </w:r>
      <w:proofErr w:type="spellEnd"/>
      <w:r w:rsidR="007E1C71" w:rsidRPr="00DB0F8E">
        <w:t xml:space="preserve"> Ю</w:t>
      </w:r>
      <w:r w:rsidR="007E1C71">
        <w:t>.</w:t>
      </w:r>
      <w:r w:rsidR="007E1C71" w:rsidRPr="00DB0F8E">
        <w:t xml:space="preserve"> Л</w:t>
      </w:r>
      <w:r w:rsidR="007E1C71">
        <w:t>.</w:t>
      </w:r>
      <w:r w:rsidRPr="003325E6">
        <w:t xml:space="preserve"> (далее — Оператор).</w:t>
      </w:r>
    </w:p>
    <w:p w:rsidR="003325E6" w:rsidRPr="003325E6" w:rsidRDefault="003325E6" w:rsidP="003325E6">
      <w:r w:rsidRPr="003325E6"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325E6" w:rsidRPr="003325E6" w:rsidRDefault="003325E6" w:rsidP="003325E6">
      <w:r w:rsidRPr="003325E6">
        <w:t>1.2. Настоящая Политика применяется ко всей информации, которую Оператор может получить о посетителях веб-сайта </w:t>
      </w:r>
      <w:r w:rsidR="007E1C71" w:rsidRPr="00DB0F8E">
        <w:t>www.istrapark-lopotovo.ru</w:t>
      </w:r>
      <w:r w:rsidRPr="003325E6">
        <w:t>.</w:t>
      </w:r>
    </w:p>
    <w:p w:rsidR="003325E6" w:rsidRPr="003325E6" w:rsidRDefault="003325E6" w:rsidP="003325E6">
      <w:r w:rsidRPr="003325E6">
        <w:t>2. Основные понятия, используемые в Политике:</w:t>
      </w:r>
    </w:p>
    <w:p w:rsidR="003325E6" w:rsidRPr="003325E6" w:rsidRDefault="003325E6" w:rsidP="003325E6">
      <w:r w:rsidRPr="003325E6"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3325E6" w:rsidRPr="003325E6" w:rsidRDefault="003325E6" w:rsidP="003325E6">
      <w:r w:rsidRPr="003325E6"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325E6" w:rsidRPr="003325E6" w:rsidRDefault="003325E6" w:rsidP="003325E6">
      <w:r w:rsidRPr="003325E6"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7E1C71" w:rsidRPr="00DB0F8E">
        <w:t>www.istrapark-lopotovo.ru</w:t>
      </w:r>
      <w:r w:rsidRPr="003325E6">
        <w:t>.</w:t>
      </w:r>
    </w:p>
    <w:p w:rsidR="003325E6" w:rsidRPr="003325E6" w:rsidRDefault="003325E6" w:rsidP="003325E6">
      <w:r w:rsidRPr="003325E6"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325E6" w:rsidRPr="003325E6" w:rsidRDefault="003325E6" w:rsidP="003325E6">
      <w:r w:rsidRPr="003325E6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325E6" w:rsidRPr="003325E6" w:rsidRDefault="003325E6" w:rsidP="003325E6">
      <w:r w:rsidRPr="003325E6"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325E6" w:rsidRPr="003325E6" w:rsidRDefault="003325E6" w:rsidP="003325E6">
      <w:r w:rsidRPr="003325E6">
        <w:lastRenderedPageBreak/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325E6" w:rsidRPr="003325E6" w:rsidRDefault="003325E6" w:rsidP="003325E6">
      <w:r w:rsidRPr="003325E6">
        <w:t>2.8. Персональные данные — любая информация, относящаяся прямо или косвенно к определенному или определяемому Пользователю веб-сайта </w:t>
      </w:r>
      <w:r w:rsidR="007E1C71" w:rsidRPr="00DB0F8E">
        <w:t>www.istrapark-lopotovo.ru</w:t>
      </w:r>
      <w:r w:rsidRPr="003325E6">
        <w:t>.</w:t>
      </w:r>
    </w:p>
    <w:p w:rsidR="003325E6" w:rsidRPr="003325E6" w:rsidRDefault="003325E6" w:rsidP="003325E6">
      <w:r w:rsidRPr="003325E6"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3325E6" w:rsidRPr="003325E6" w:rsidRDefault="003325E6" w:rsidP="003325E6">
      <w:r w:rsidRPr="003325E6">
        <w:t>2.10. Пользователь — любой посетитель веб-сайта </w:t>
      </w:r>
      <w:r w:rsidR="007E1C71" w:rsidRPr="00DB0F8E">
        <w:t>www.istrapark-lopotovo.ru</w:t>
      </w:r>
      <w:r w:rsidRPr="003325E6">
        <w:t>.</w:t>
      </w:r>
    </w:p>
    <w:p w:rsidR="003325E6" w:rsidRPr="003325E6" w:rsidRDefault="003325E6" w:rsidP="003325E6">
      <w:r w:rsidRPr="003325E6"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3325E6" w:rsidRPr="003325E6" w:rsidRDefault="003325E6" w:rsidP="003325E6">
      <w:r w:rsidRPr="003325E6"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325E6" w:rsidRPr="003325E6" w:rsidRDefault="003325E6" w:rsidP="003325E6">
      <w:r w:rsidRPr="003325E6"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325E6" w:rsidRPr="003325E6" w:rsidRDefault="003325E6" w:rsidP="003325E6">
      <w:r w:rsidRPr="003325E6"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3325E6" w:rsidRPr="003325E6" w:rsidRDefault="003325E6" w:rsidP="003325E6">
      <w:r w:rsidRPr="003325E6">
        <w:t>3. Основные права и обязанности Оператора</w:t>
      </w:r>
    </w:p>
    <w:p w:rsidR="003325E6" w:rsidRPr="003325E6" w:rsidRDefault="003325E6" w:rsidP="003325E6">
      <w:r w:rsidRPr="003325E6">
        <w:t>3.1. Оператор имеет право:</w:t>
      </w:r>
    </w:p>
    <w:p w:rsidR="003325E6" w:rsidRPr="003325E6" w:rsidRDefault="003325E6" w:rsidP="003325E6">
      <w:r w:rsidRPr="003325E6"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3325E6" w:rsidRPr="003325E6" w:rsidRDefault="003325E6" w:rsidP="003325E6">
      <w:r w:rsidRPr="003325E6"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325E6" w:rsidRPr="003325E6" w:rsidRDefault="003325E6" w:rsidP="003325E6">
      <w:r w:rsidRPr="003325E6"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3325E6" w:rsidRPr="003325E6" w:rsidRDefault="003325E6" w:rsidP="003325E6">
      <w:r w:rsidRPr="003325E6">
        <w:t>3.2. Оператор обязан:</w:t>
      </w:r>
    </w:p>
    <w:p w:rsidR="003325E6" w:rsidRPr="003325E6" w:rsidRDefault="003325E6" w:rsidP="003325E6">
      <w:r w:rsidRPr="003325E6">
        <w:lastRenderedPageBreak/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3325E6" w:rsidRPr="003325E6" w:rsidRDefault="003325E6" w:rsidP="003325E6">
      <w:r w:rsidRPr="003325E6">
        <w:t>— организовывать обработку персональных данных в порядке, установленном действующим законодательством РФ;</w:t>
      </w:r>
    </w:p>
    <w:p w:rsidR="003325E6" w:rsidRPr="003325E6" w:rsidRDefault="003325E6" w:rsidP="003325E6">
      <w:r w:rsidRPr="003325E6"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325E6" w:rsidRPr="003325E6" w:rsidRDefault="003325E6" w:rsidP="003325E6">
      <w:r w:rsidRPr="003325E6"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3325E6" w:rsidRPr="003325E6" w:rsidRDefault="003325E6" w:rsidP="003325E6">
      <w:r w:rsidRPr="003325E6"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3325E6" w:rsidRPr="003325E6" w:rsidRDefault="003325E6" w:rsidP="003325E6">
      <w:r w:rsidRPr="003325E6"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325E6" w:rsidRPr="003325E6" w:rsidRDefault="003325E6" w:rsidP="003325E6">
      <w:r w:rsidRPr="003325E6"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325E6" w:rsidRPr="003325E6" w:rsidRDefault="003325E6" w:rsidP="003325E6">
      <w:r w:rsidRPr="003325E6">
        <w:t>— исполнять иные обязанности, предусмотренные Законом о персональных данных.</w:t>
      </w:r>
    </w:p>
    <w:p w:rsidR="003325E6" w:rsidRPr="003325E6" w:rsidRDefault="003325E6" w:rsidP="003325E6">
      <w:r w:rsidRPr="003325E6">
        <w:t>4. Основные права и обязанности субъектов персональных данных</w:t>
      </w:r>
    </w:p>
    <w:p w:rsidR="003325E6" w:rsidRPr="003325E6" w:rsidRDefault="003325E6" w:rsidP="003325E6">
      <w:r w:rsidRPr="003325E6">
        <w:t>4.1. Субъекты персональных данных имеют право:</w:t>
      </w:r>
    </w:p>
    <w:p w:rsidR="003325E6" w:rsidRPr="003325E6" w:rsidRDefault="003325E6" w:rsidP="003325E6">
      <w:r w:rsidRPr="003325E6"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3325E6" w:rsidRPr="003325E6" w:rsidRDefault="003325E6" w:rsidP="003325E6">
      <w:r w:rsidRPr="003325E6"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325E6" w:rsidRPr="003325E6" w:rsidRDefault="003325E6" w:rsidP="003325E6">
      <w:r w:rsidRPr="003325E6"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325E6" w:rsidRPr="003325E6" w:rsidRDefault="003325E6" w:rsidP="003325E6">
      <w:r w:rsidRPr="003325E6"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3325E6" w:rsidRPr="003325E6" w:rsidRDefault="003325E6" w:rsidP="003325E6">
      <w:r w:rsidRPr="003325E6"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3325E6" w:rsidRPr="003325E6" w:rsidRDefault="003325E6" w:rsidP="003325E6">
      <w:r w:rsidRPr="003325E6">
        <w:t>— на осуществление иных прав, предусмотренных законодательством РФ.</w:t>
      </w:r>
    </w:p>
    <w:p w:rsidR="003325E6" w:rsidRPr="003325E6" w:rsidRDefault="003325E6" w:rsidP="003325E6">
      <w:r w:rsidRPr="003325E6">
        <w:t>4.2. Субъекты персональных данных обязаны:</w:t>
      </w:r>
    </w:p>
    <w:p w:rsidR="003325E6" w:rsidRPr="003325E6" w:rsidRDefault="003325E6" w:rsidP="003325E6">
      <w:r w:rsidRPr="003325E6">
        <w:t>— предоставлять Оператору достоверные данные о себе;</w:t>
      </w:r>
    </w:p>
    <w:p w:rsidR="003325E6" w:rsidRPr="003325E6" w:rsidRDefault="003325E6" w:rsidP="003325E6">
      <w:r w:rsidRPr="003325E6">
        <w:lastRenderedPageBreak/>
        <w:t>— сообщать Оператору об уточнении (обновлении, изменении) своих персональных данных.</w:t>
      </w:r>
    </w:p>
    <w:p w:rsidR="003325E6" w:rsidRPr="003325E6" w:rsidRDefault="003325E6" w:rsidP="003325E6">
      <w:r w:rsidRPr="003325E6"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3325E6" w:rsidRPr="003325E6" w:rsidRDefault="003325E6" w:rsidP="003325E6">
      <w:r w:rsidRPr="003325E6">
        <w:t>5. Принципы обработки персональных данных</w:t>
      </w:r>
    </w:p>
    <w:p w:rsidR="003325E6" w:rsidRPr="003325E6" w:rsidRDefault="003325E6" w:rsidP="003325E6">
      <w:r w:rsidRPr="003325E6">
        <w:t>5.1. Обработка персональных данных осуществляется на законной и справедливой основе.</w:t>
      </w:r>
    </w:p>
    <w:p w:rsidR="003325E6" w:rsidRPr="003325E6" w:rsidRDefault="003325E6" w:rsidP="003325E6">
      <w:r w:rsidRPr="003325E6"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325E6" w:rsidRPr="003325E6" w:rsidRDefault="003325E6" w:rsidP="003325E6">
      <w:r w:rsidRPr="003325E6"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325E6" w:rsidRPr="003325E6" w:rsidRDefault="003325E6" w:rsidP="003325E6">
      <w:r w:rsidRPr="003325E6">
        <w:t>5.4. Обработке подлежат только персональные данные, которые отвечают целям их обработки.</w:t>
      </w:r>
    </w:p>
    <w:p w:rsidR="003325E6" w:rsidRPr="003325E6" w:rsidRDefault="003325E6" w:rsidP="003325E6">
      <w:r w:rsidRPr="003325E6"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325E6" w:rsidRPr="003325E6" w:rsidRDefault="003325E6" w:rsidP="003325E6">
      <w:r w:rsidRPr="003325E6"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3325E6">
        <w:t>неполных</w:t>
      </w:r>
      <w:proofErr w:type="gramEnd"/>
      <w:r w:rsidRPr="003325E6">
        <w:t xml:space="preserve"> или неточных данных.</w:t>
      </w:r>
    </w:p>
    <w:p w:rsidR="003325E6" w:rsidRPr="003325E6" w:rsidRDefault="003325E6" w:rsidP="003325E6">
      <w:r w:rsidRPr="003325E6"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3325E6">
        <w:t>поручителем</w:t>
      </w:r>
      <w:proofErr w:type="gramEnd"/>
      <w:r w:rsidRPr="003325E6">
        <w:t xml:space="preserve"> по которому является субъект персональных данных.</w:t>
      </w:r>
    </w:p>
    <w:p w:rsidR="003325E6" w:rsidRPr="003325E6" w:rsidRDefault="003325E6" w:rsidP="003325E6">
      <w:r w:rsidRPr="003325E6"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325E6" w:rsidRPr="003325E6" w:rsidRDefault="003325E6" w:rsidP="003325E6">
      <w:r w:rsidRPr="003325E6">
        <w:t>6. Цели обработки 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134"/>
      </w:tblGrid>
      <w:tr w:rsidR="003325E6" w:rsidRPr="003325E6" w:rsidTr="003325E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Цель обработки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Информирования Пользователя посредством отправки электронных писем, телефонных звонков и телефонной рассылки для осуществление онлайн-записи в Организацию, уточнение деталей записи по телефону и напоминания о запланированном визите</w:t>
            </w:r>
          </w:p>
        </w:tc>
      </w:tr>
      <w:tr w:rsidR="003325E6" w:rsidRPr="003325E6" w:rsidTr="003325E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Персональные данные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● фамилия, имя, отчество</w:t>
            </w:r>
            <w:r w:rsidRPr="003325E6">
              <w:br/>
              <w:t>● электронный адрес</w:t>
            </w:r>
            <w:r w:rsidRPr="003325E6">
              <w:br/>
              <w:t>● номера телефонов</w:t>
            </w:r>
          </w:p>
        </w:tc>
      </w:tr>
      <w:tr w:rsidR="003325E6" w:rsidRPr="003325E6" w:rsidTr="003325E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Правовые основания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● Обработка персональных данных осуществляется с согласия субъекта персональных данных на обработку его персональных данных;</w:t>
            </w:r>
          </w:p>
        </w:tc>
      </w:tr>
      <w:tr w:rsidR="003325E6" w:rsidRPr="003325E6" w:rsidTr="003325E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lastRenderedPageBreak/>
              <w:t>Виды обработки персональных данных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● Сбор, запись, систематизация, накопление, хранение, уничтожение и обезличивание персональных данных</w:t>
            </w:r>
            <w:r w:rsidRPr="003325E6">
              <w:br/>
              <w:t>● Отправка информационных писем на адрес электронной почты</w:t>
            </w:r>
          </w:p>
        </w:tc>
      </w:tr>
      <w:tr w:rsidR="003325E6" w:rsidRPr="003325E6" w:rsidTr="003325E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Цель обработки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 xml:space="preserve">Сбор статистики с целью формирования услуг и разработки </w:t>
            </w:r>
            <w:proofErr w:type="spellStart"/>
            <w:r w:rsidRPr="003325E6">
              <w:t>акционных</w:t>
            </w:r>
            <w:proofErr w:type="spellEnd"/>
            <w:r w:rsidRPr="003325E6">
              <w:t xml:space="preserve"> предложений, оптимизация работы сайта</w:t>
            </w:r>
          </w:p>
        </w:tc>
      </w:tr>
      <w:tr w:rsidR="003325E6" w:rsidRPr="003325E6" w:rsidTr="003325E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Персональные данные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 xml:space="preserve">● Сбор файловой информации </w:t>
            </w:r>
            <w:proofErr w:type="spellStart"/>
            <w:r w:rsidRPr="003325E6">
              <w:t>cookie</w:t>
            </w:r>
            <w:proofErr w:type="spellEnd"/>
            <w:r w:rsidRPr="003325E6">
              <w:br/>
              <w:t>● Сбор файловой информации сервисом «</w:t>
            </w:r>
            <w:proofErr w:type="spellStart"/>
            <w:r w:rsidRPr="003325E6">
              <w:t>Яндекс.метрика</w:t>
            </w:r>
            <w:proofErr w:type="spellEnd"/>
            <w:r w:rsidRPr="003325E6">
              <w:t>»</w:t>
            </w:r>
          </w:p>
        </w:tc>
      </w:tr>
      <w:tr w:rsidR="003325E6" w:rsidRPr="003325E6" w:rsidTr="003325E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Правовые основания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● Обработка персональных данных осуществляется с согласия субъекта персональных данных на обработку его персональных данных;</w:t>
            </w:r>
          </w:p>
        </w:tc>
      </w:tr>
      <w:tr w:rsidR="003325E6" w:rsidRPr="003325E6" w:rsidTr="003325E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Виды обработки персональных данных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25E6" w:rsidRPr="003325E6" w:rsidRDefault="003325E6" w:rsidP="003325E6">
            <w:r w:rsidRPr="003325E6">
              <w:t>● Сбор, запись, систематизация, накопление, хранение, уничтожение и обезличивание персональных данных</w:t>
            </w:r>
          </w:p>
        </w:tc>
      </w:tr>
    </w:tbl>
    <w:p w:rsidR="003325E6" w:rsidRPr="003325E6" w:rsidRDefault="003325E6" w:rsidP="003325E6">
      <w:r w:rsidRPr="003325E6">
        <w:t>7. Условия обработки персональных данных</w:t>
      </w:r>
    </w:p>
    <w:p w:rsidR="003325E6" w:rsidRPr="003325E6" w:rsidRDefault="003325E6" w:rsidP="003325E6">
      <w:r w:rsidRPr="003325E6"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325E6" w:rsidRPr="003325E6" w:rsidRDefault="003325E6" w:rsidP="003325E6">
      <w:r w:rsidRPr="003325E6"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3325E6" w:rsidRPr="003325E6" w:rsidRDefault="003325E6" w:rsidP="003325E6">
      <w:r w:rsidRPr="003325E6"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3325E6" w:rsidRPr="003325E6" w:rsidRDefault="003325E6" w:rsidP="003325E6">
      <w:r w:rsidRPr="003325E6"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3325E6">
        <w:t>поручителем</w:t>
      </w:r>
      <w:proofErr w:type="gramEnd"/>
      <w:r w:rsidRPr="003325E6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3325E6" w:rsidRPr="003325E6" w:rsidRDefault="003325E6" w:rsidP="003325E6">
      <w:r w:rsidRPr="003325E6"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325E6" w:rsidRPr="003325E6" w:rsidRDefault="003325E6" w:rsidP="003325E6">
      <w:r w:rsidRPr="003325E6"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3325E6" w:rsidRPr="003325E6" w:rsidRDefault="003325E6" w:rsidP="003325E6">
      <w:r w:rsidRPr="003325E6"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325E6" w:rsidRPr="003325E6" w:rsidRDefault="003325E6" w:rsidP="003325E6">
      <w:r w:rsidRPr="003325E6">
        <w:t>8. Порядок сбора, хранения, передачи и других видов обработки персональных данных</w:t>
      </w:r>
    </w:p>
    <w:p w:rsidR="003325E6" w:rsidRPr="003325E6" w:rsidRDefault="003325E6" w:rsidP="003325E6">
      <w:r w:rsidRPr="003325E6"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325E6" w:rsidRPr="003325E6" w:rsidRDefault="003325E6" w:rsidP="003325E6">
      <w:r w:rsidRPr="003325E6"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325E6" w:rsidRPr="003325E6" w:rsidRDefault="003325E6" w:rsidP="003325E6">
      <w:r w:rsidRPr="003325E6"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325E6" w:rsidRPr="003325E6" w:rsidRDefault="003325E6" w:rsidP="003325E6">
      <w:r w:rsidRPr="003325E6">
        <w:t xml:space="preserve"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4" w:history="1">
        <w:r w:rsidR="007E1C71" w:rsidRPr="00DB0F8E">
          <w:t>istrapark.lopotovo@gmail.com</w:t>
        </w:r>
      </w:hyperlink>
      <w:r w:rsidRPr="003325E6">
        <w:t xml:space="preserve"> с пометкой «Актуализация персональных данных».</w:t>
      </w:r>
    </w:p>
    <w:p w:rsidR="003325E6" w:rsidRPr="003325E6" w:rsidRDefault="003325E6" w:rsidP="003325E6">
      <w:r w:rsidRPr="003325E6"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5" w:history="1">
        <w:r w:rsidR="007E1C71" w:rsidRPr="00DB0F8E">
          <w:t>istrapark.lopotovo@gmail.com</w:t>
        </w:r>
      </w:hyperlink>
      <w:r w:rsidRPr="003325E6">
        <w:t xml:space="preserve"> с пометкой «Отзыв согласия на обработку персональных данных».</w:t>
      </w:r>
    </w:p>
    <w:p w:rsidR="003325E6" w:rsidRPr="003325E6" w:rsidRDefault="003325E6" w:rsidP="003325E6">
      <w:r w:rsidRPr="003325E6"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325E6" w:rsidRPr="003325E6" w:rsidRDefault="003325E6" w:rsidP="003325E6">
      <w:r w:rsidRPr="003325E6"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325E6" w:rsidRPr="003325E6" w:rsidRDefault="003325E6" w:rsidP="003325E6">
      <w:r w:rsidRPr="003325E6">
        <w:t>8.7. Оператор при обработке персональных данных обеспечивает конфиденциальность персональных данных.</w:t>
      </w:r>
    </w:p>
    <w:p w:rsidR="003325E6" w:rsidRPr="003325E6" w:rsidRDefault="003325E6" w:rsidP="003325E6">
      <w:r w:rsidRPr="003325E6"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7E1C71" w:rsidRPr="003325E6">
        <w:t>поручителем,</w:t>
      </w:r>
      <w:r w:rsidRPr="003325E6">
        <w:t xml:space="preserve"> по которому является субъект персональных данных.</w:t>
      </w:r>
    </w:p>
    <w:p w:rsidR="003325E6" w:rsidRPr="003325E6" w:rsidRDefault="003325E6" w:rsidP="003325E6">
      <w:r w:rsidRPr="003325E6"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3325E6" w:rsidRPr="003325E6" w:rsidRDefault="003325E6" w:rsidP="003325E6">
      <w:r w:rsidRPr="003325E6">
        <w:lastRenderedPageBreak/>
        <w:t>8.10. Организация вправе использовать технологию «</w:t>
      </w:r>
      <w:proofErr w:type="spellStart"/>
      <w:r w:rsidRPr="003325E6">
        <w:t>cookies</w:t>
      </w:r>
      <w:proofErr w:type="spellEnd"/>
      <w:r w:rsidRPr="003325E6">
        <w:t>». «</w:t>
      </w:r>
      <w:proofErr w:type="spellStart"/>
      <w:r w:rsidRPr="003325E6">
        <w:t>Cookies</w:t>
      </w:r>
      <w:proofErr w:type="spellEnd"/>
      <w:r w:rsidRPr="003325E6">
        <w:t xml:space="preserve">» не содержат конфиденциальную информацию и не передаются третьим лицам. Более подробная информация представлена в «Политика в отношении файлов </w:t>
      </w:r>
      <w:proofErr w:type="spellStart"/>
      <w:r w:rsidRPr="003325E6">
        <w:t>cookie</w:t>
      </w:r>
      <w:proofErr w:type="spellEnd"/>
      <w:r w:rsidRPr="003325E6">
        <w:t xml:space="preserve"> и сервиса «</w:t>
      </w:r>
      <w:proofErr w:type="spellStart"/>
      <w:r w:rsidRPr="003325E6">
        <w:t>Яндекс.Метрика</w:t>
      </w:r>
      <w:proofErr w:type="spellEnd"/>
      <w:r w:rsidRPr="003325E6">
        <w:t>»», размещенной на сайте: </w:t>
      </w:r>
      <w:r w:rsidR="007E1C71" w:rsidRPr="00DB0F8E">
        <w:t>www.istrapark-lopotovo.ru</w:t>
      </w:r>
      <w:r w:rsidRPr="003325E6">
        <w:t>.</w:t>
      </w:r>
    </w:p>
    <w:p w:rsidR="003325E6" w:rsidRPr="003325E6" w:rsidRDefault="003325E6" w:rsidP="003325E6">
      <w:r w:rsidRPr="003325E6">
        <w:t>8.11. Организация на своем сайте использует сервис «</w:t>
      </w:r>
      <w:proofErr w:type="spellStart"/>
      <w:r w:rsidRPr="003325E6">
        <w:t>Яндекс.Метрика</w:t>
      </w:r>
      <w:proofErr w:type="spellEnd"/>
      <w:r w:rsidRPr="003325E6">
        <w:t>», предоставляемый компанией ООО «ЯНДЕКС», 119021, Россия, Москва, ул. Л. Толстого, 16 (далее — Яндекс). Сервис Яндекс Метрика использует технологию «</w:t>
      </w:r>
      <w:proofErr w:type="spellStart"/>
      <w:r w:rsidRPr="003325E6">
        <w:t>cookie</w:t>
      </w:r>
      <w:proofErr w:type="spellEnd"/>
      <w:r w:rsidRPr="003325E6">
        <w:t xml:space="preserve">». Собранная при помощи </w:t>
      </w:r>
      <w:proofErr w:type="spellStart"/>
      <w:r w:rsidRPr="003325E6">
        <w:t>cookie</w:t>
      </w:r>
      <w:proofErr w:type="spellEnd"/>
      <w:r w:rsidRPr="003325E6">
        <w:t xml:space="preserve"> информация не может идентифицировать Пользователя и используется Организацией на сбор статистики с целью оптимизации сайта, формирования услуг и разработки </w:t>
      </w:r>
      <w:proofErr w:type="spellStart"/>
      <w:r w:rsidRPr="003325E6">
        <w:t>акционных</w:t>
      </w:r>
      <w:proofErr w:type="spellEnd"/>
      <w:r w:rsidRPr="003325E6">
        <w:t xml:space="preserve"> предложений. Информация об использовании Пользователем данного сайта, собранная при помощи </w:t>
      </w:r>
      <w:proofErr w:type="spellStart"/>
      <w:r w:rsidRPr="003325E6">
        <w:t>cookie</w:t>
      </w:r>
      <w:proofErr w:type="spellEnd"/>
      <w:r w:rsidRPr="003325E6">
        <w:t>, будет передаваться Яндексу и храниться на сервере Яндекса в ЕС и Российской Федерации. Яндекс будет обрабатывать эту информацию для оценки использования вами сайта, составления отчетов для Организации о деятельности сайта, и предоставления других услуг. Яндекс обрабатывает эту информацию в порядке, установленном в условиях использ</w:t>
      </w:r>
      <w:r w:rsidR="007E1C71">
        <w:t>ования сервиса Яндекс Метрика.</w:t>
      </w:r>
      <w:r w:rsidRPr="003325E6">
        <w:t xml:space="preserve"> Более подробная информация представлена в «Политика в отношении файлов </w:t>
      </w:r>
      <w:proofErr w:type="spellStart"/>
      <w:r w:rsidRPr="003325E6">
        <w:t>cookie</w:t>
      </w:r>
      <w:proofErr w:type="spellEnd"/>
      <w:r w:rsidRPr="003325E6">
        <w:t xml:space="preserve"> и сервиса «</w:t>
      </w:r>
      <w:proofErr w:type="spellStart"/>
      <w:r w:rsidRPr="003325E6">
        <w:t>Яндекс.Метрика</w:t>
      </w:r>
      <w:proofErr w:type="spellEnd"/>
      <w:r w:rsidRPr="003325E6">
        <w:t>»», размещенной на сайте: </w:t>
      </w:r>
      <w:r w:rsidR="007E1C71" w:rsidRPr="00DB0F8E">
        <w:t>www.istrapark-lopotovo.ru</w:t>
      </w:r>
      <w:r w:rsidRPr="003325E6">
        <w:t>.</w:t>
      </w:r>
    </w:p>
    <w:p w:rsidR="003325E6" w:rsidRPr="003325E6" w:rsidRDefault="003325E6" w:rsidP="003325E6">
      <w:r w:rsidRPr="003325E6">
        <w:t>9. Перечень действий, производимых Оператором с полученными персональными данными</w:t>
      </w:r>
    </w:p>
    <w:p w:rsidR="003325E6" w:rsidRPr="003325E6" w:rsidRDefault="003325E6" w:rsidP="003325E6">
      <w:r w:rsidRPr="003325E6"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3325E6" w:rsidRPr="003325E6" w:rsidRDefault="003325E6" w:rsidP="003325E6">
      <w:r w:rsidRPr="003325E6"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325E6" w:rsidRPr="003325E6" w:rsidRDefault="003325E6" w:rsidP="003325E6">
      <w:r w:rsidRPr="003325E6">
        <w:t>10. Трансграничная передача персональных данных</w:t>
      </w:r>
    </w:p>
    <w:p w:rsidR="003325E6" w:rsidRPr="003325E6" w:rsidRDefault="003325E6" w:rsidP="003325E6">
      <w:r w:rsidRPr="003325E6"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:rsidR="003325E6" w:rsidRPr="003325E6" w:rsidRDefault="003325E6" w:rsidP="003325E6">
      <w:r w:rsidRPr="003325E6"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3325E6" w:rsidRPr="003325E6" w:rsidRDefault="003325E6" w:rsidP="003325E6">
      <w:r w:rsidRPr="003325E6">
        <w:t>11. Конфиденциальность персональных данных</w:t>
      </w:r>
    </w:p>
    <w:p w:rsidR="003325E6" w:rsidRPr="003325E6" w:rsidRDefault="003325E6" w:rsidP="003325E6">
      <w:r w:rsidRPr="003325E6"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325E6" w:rsidRPr="003325E6" w:rsidRDefault="003325E6" w:rsidP="003325E6">
      <w:r w:rsidRPr="003325E6">
        <w:t>12. Заключительные положения</w:t>
      </w:r>
    </w:p>
    <w:p w:rsidR="003325E6" w:rsidRPr="003325E6" w:rsidRDefault="003325E6" w:rsidP="003325E6">
      <w:r w:rsidRPr="003325E6">
        <w:t xml:space="preserve"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6" w:history="1">
        <w:r w:rsidR="007E1C71" w:rsidRPr="00DB0F8E">
          <w:t>istrapark.lopotovo@gmail.com</w:t>
        </w:r>
      </w:hyperlink>
      <w:r w:rsidRPr="003325E6">
        <w:t>.</w:t>
      </w:r>
    </w:p>
    <w:p w:rsidR="003325E6" w:rsidRPr="003325E6" w:rsidRDefault="003325E6" w:rsidP="003325E6">
      <w:r w:rsidRPr="003325E6"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3325E6" w:rsidRPr="003325E6" w:rsidRDefault="003325E6" w:rsidP="003325E6">
      <w:r w:rsidRPr="003325E6">
        <w:lastRenderedPageBreak/>
        <w:t>12.3. Актуальная версия Политики в свободном доступе расположена в сети Интернет по адресу </w:t>
      </w:r>
      <w:r w:rsidR="007E1C71" w:rsidRPr="00DB0F8E">
        <w:t>istrapark-lopotovo.ru</w:t>
      </w:r>
      <w:r w:rsidR="007E1C71" w:rsidRPr="003325E6">
        <w:t xml:space="preserve"> </w:t>
      </w:r>
      <w:r w:rsidRPr="003325E6">
        <w:t>/</w:t>
      </w:r>
      <w:proofErr w:type="spellStart"/>
      <w:r w:rsidRPr="003325E6">
        <w:t>politika</w:t>
      </w:r>
      <w:proofErr w:type="spellEnd"/>
      <w:r w:rsidRPr="003325E6">
        <w:t>-o-</w:t>
      </w:r>
      <w:proofErr w:type="spellStart"/>
      <w:r w:rsidRPr="003325E6">
        <w:t>personalnyh</w:t>
      </w:r>
      <w:proofErr w:type="spellEnd"/>
      <w:r w:rsidRPr="003325E6">
        <w:t>-</w:t>
      </w:r>
      <w:proofErr w:type="spellStart"/>
      <w:r w:rsidRPr="003325E6">
        <w:t>dannyh</w:t>
      </w:r>
      <w:proofErr w:type="spellEnd"/>
      <w:r w:rsidRPr="003325E6">
        <w:t>/</w:t>
      </w:r>
    </w:p>
    <w:p w:rsidR="003325E6" w:rsidRPr="003325E6" w:rsidRDefault="003325E6" w:rsidP="003325E6"/>
    <w:p w:rsidR="003325E6" w:rsidRPr="003325E6" w:rsidRDefault="003325E6">
      <w:bookmarkStart w:id="0" w:name="_GoBack"/>
      <w:bookmarkEnd w:id="0"/>
    </w:p>
    <w:sectPr w:rsidR="003325E6" w:rsidRPr="0033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E6"/>
    <w:rsid w:val="003325E6"/>
    <w:rsid w:val="007E1C71"/>
    <w:rsid w:val="00C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6507"/>
  <w15:chartTrackingRefBased/>
  <w15:docId w15:val="{74CA67A1-CF55-4B31-B3E8-8B00D279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33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2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rapark.lopotovo@gmail.com" TargetMode="External"/><Relationship Id="rId5" Type="http://schemas.openxmlformats.org/officeDocument/2006/relationships/hyperlink" Target="mailto:istrapark.lopotovo@gmail.com" TargetMode="External"/><Relationship Id="rId4" Type="http://schemas.openxmlformats.org/officeDocument/2006/relationships/hyperlink" Target="mailto:istrapark.lopotov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dubna</dc:creator>
  <cp:keywords/>
  <dc:description/>
  <cp:lastModifiedBy>dubna</cp:lastModifiedBy>
  <cp:revision>2</cp:revision>
  <dcterms:created xsi:type="dcterms:W3CDTF">2023-08-07T06:45:00Z</dcterms:created>
  <dcterms:modified xsi:type="dcterms:W3CDTF">2023-08-07T06:45:00Z</dcterms:modified>
</cp:coreProperties>
</file>